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3296" w14:textId="77777777" w:rsidR="00EF773A" w:rsidRPr="00B74143" w:rsidRDefault="00EF773A" w:rsidP="00EF773A">
      <w:pPr>
        <w:tabs>
          <w:tab w:val="left" w:pos="1093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bookmarkStart w:id="0" w:name="_Toc483564097"/>
      <w:bookmarkStart w:id="1" w:name="_Toc487815266"/>
      <w:bookmarkStart w:id="2" w:name="_Toc487815454"/>
      <w:bookmarkStart w:id="3" w:name="_Toc487815608"/>
      <w:bookmarkStart w:id="4" w:name="_Toc487815775"/>
      <w:bookmarkStart w:id="5" w:name="_Toc487815938"/>
      <w:bookmarkStart w:id="6" w:name="_Toc487816057"/>
      <w:bookmarkStart w:id="7" w:name="_Toc494360133"/>
      <w:r w:rsidRPr="00B74143">
        <w:rPr>
          <w:sz w:val="28"/>
          <w:szCs w:val="28"/>
        </w:rPr>
        <w:t>ДОКУМЕНТЫ И МАТЕРИАЛЫ, ИСПОЛЬЗОВАННЫЕ ПРИ ПОДГОТОВКЕ ТЕРРИТОРИАЛЬНОЙ СХЕМЫ АМУРСКОЙ ОБЛАСТИ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8478394" w14:textId="77777777" w:rsidR="00EF773A" w:rsidRPr="00B74143" w:rsidRDefault="00EF773A" w:rsidP="00EF773A">
      <w:pPr>
        <w:tabs>
          <w:tab w:val="left" w:pos="10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14:paraId="0A8F8B80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Федеральный закон от 24.06.1998 № 89-ФЗ «Об отходах производ</w:t>
      </w:r>
      <w:r w:rsidRPr="00B74143">
        <w:rPr>
          <w:sz w:val="28"/>
          <w:szCs w:val="28"/>
        </w:rPr>
        <w:softHyphen/>
        <w:t>ства и потребления».</w:t>
      </w:r>
    </w:p>
    <w:p w14:paraId="3FE772F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Федеральный закон от 10.01.2002 № 7-ФЗ «Об охране окружающей среды».</w:t>
      </w:r>
    </w:p>
    <w:p w14:paraId="2D32097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Федеральный закон от 30.03.1999 № 52-ФЗ «О санитарно-эпидемиологическом благополучии населения».</w:t>
      </w:r>
    </w:p>
    <w:p w14:paraId="73A188EB" w14:textId="3EED4590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Указ Президента Российской Федерации от 19.04.2017 № 176 «О стратегии экологической безопасности Российской Федерации на период до 2025 года».</w:t>
      </w:r>
    </w:p>
    <w:p w14:paraId="170EA126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10.02.1997 №</w:t>
      </w:r>
      <w:r>
        <w:rPr>
          <w:sz w:val="28"/>
          <w:szCs w:val="28"/>
        </w:rPr>
        <w:t xml:space="preserve"> </w:t>
      </w:r>
      <w:r w:rsidRPr="00B74143">
        <w:rPr>
          <w:sz w:val="28"/>
          <w:szCs w:val="28"/>
        </w:rPr>
        <w:t>155 «Об утверждении Правил предоставления услуг по вывозу твердых и жидких бытовых отходов».</w:t>
      </w:r>
    </w:p>
    <w:p w14:paraId="2748F95C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17.07.2003 № 442 «О трансграничном перемещении отходов».</w:t>
      </w:r>
    </w:p>
    <w:p w14:paraId="35930DFF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30.08.2012 №</w:t>
      </w:r>
      <w:r>
        <w:rPr>
          <w:sz w:val="28"/>
          <w:szCs w:val="28"/>
        </w:rPr>
        <w:t xml:space="preserve"> </w:t>
      </w:r>
      <w:r w:rsidRPr="00B74143">
        <w:rPr>
          <w:sz w:val="28"/>
          <w:szCs w:val="28"/>
        </w:rPr>
        <w:t>870 «Об утилизационном сборе в отношении колесных транспортных средств».</w:t>
      </w:r>
    </w:p>
    <w:p w14:paraId="658CC5BA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16.08.2013 № 712 «О порядке проведения паспортизации отходов I – IV классов опасности».</w:t>
      </w:r>
    </w:p>
    <w:p w14:paraId="648A657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 - IV классов опасности».</w:t>
      </w:r>
    </w:p>
    <w:p w14:paraId="2C632122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Постановление Правительства Российской Федерации от 03.06.2016 г. № 505 «Об утверждении Правил коммерческого учета объема и (или) массы твердых коммунальных отходов».</w:t>
      </w:r>
    </w:p>
    <w:p w14:paraId="71FAD0D8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lastRenderedPageBreak/>
        <w:t xml:space="preserve"> Распоряжение Правительства Российской Федерации от 31.08.2002 № 1225-р «Об Экологической доктрине Российской Федерации».</w:t>
      </w:r>
    </w:p>
    <w:p w14:paraId="3E2AD0DA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Распоряжение Правительства Российской Федерации от 26.01.2016 № 80-р «Стратегия развития жилищно-коммунального хозяйства в Российской Федерации на период до 2020 года».</w:t>
      </w:r>
    </w:p>
    <w:p w14:paraId="0B9B01B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Распоряжение Правительства Российской Федерации от 25.07.2017 № 1589-р «Об утверждении перечня видов отходов производства и потребления, в состав которых входят полезные компоне</w:t>
      </w:r>
      <w:r>
        <w:rPr>
          <w:sz w:val="28"/>
          <w:szCs w:val="28"/>
        </w:rPr>
        <w:t>н</w:t>
      </w:r>
      <w:r w:rsidRPr="00B74143">
        <w:rPr>
          <w:sz w:val="28"/>
          <w:szCs w:val="28"/>
        </w:rPr>
        <w:t>ты, захоронение которых запрещается».</w:t>
      </w:r>
    </w:p>
    <w:p w14:paraId="549D2D4E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«Временные правила охраны окружающей среды от отходов производства и потребления в Российской Федерации» (утв. Минприроды РФ 15.07.1994).</w:t>
      </w:r>
    </w:p>
    <w:p w14:paraId="2CDFFE27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Приказ Минприроды России от 01.09.2011 № 721 «Об утверждении Порядка учета в области обращения с отходами».</w:t>
      </w:r>
    </w:p>
    <w:p w14:paraId="2825D877" w14:textId="2F92818D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Приказ Минприроды России от 25.06.</w:t>
      </w:r>
      <w:r w:rsidR="00F27193">
        <w:rPr>
          <w:sz w:val="28"/>
          <w:szCs w:val="28"/>
        </w:rPr>
        <w:t>2</w:t>
      </w:r>
      <w:r w:rsidRPr="00B74143">
        <w:rPr>
          <w:sz w:val="28"/>
          <w:szCs w:val="28"/>
        </w:rPr>
        <w:t>014 № 284 «О внесении изменений в Порядок учета в области обращения с отходами, утвержденный приказом Минприроды России от 01.09.2011 № 721».</w:t>
      </w:r>
    </w:p>
    <w:p w14:paraId="4EEE0CD8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Приказ Минприроды России от 05.08.2014 №</w:t>
      </w:r>
      <w:r>
        <w:rPr>
          <w:sz w:val="28"/>
          <w:szCs w:val="28"/>
        </w:rPr>
        <w:t xml:space="preserve"> </w:t>
      </w:r>
      <w:r w:rsidRPr="00B74143">
        <w:rPr>
          <w:sz w:val="28"/>
          <w:szCs w:val="28"/>
        </w:rPr>
        <w:t>349 «Об утверждении Методических указаний по разработке проектов нормативов образования отходов и лимитов на их размещение».</w:t>
      </w:r>
    </w:p>
    <w:p w14:paraId="1D6F9C7A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Закон Амурской области от 13.12.1995 № 40-ОЗ «Устав (основной Закон) Амурской области».</w:t>
      </w:r>
    </w:p>
    <w:p w14:paraId="5DD2BE46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Закон Амурской области от 11.03.2005 № 445-ОЗ «О наделении муниципального образования рабочего поселка (поселка городского типа) Прогресс статусом городского округа и об установлении его границ».</w:t>
      </w:r>
    </w:p>
    <w:p w14:paraId="78DA67FB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Закон Амурской области от 30.03.2007 № 319-ОЗ «Об административной ответственности в Амурской области».</w:t>
      </w:r>
    </w:p>
    <w:p w14:paraId="6DD3FF3E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bCs/>
          <w:sz w:val="28"/>
          <w:szCs w:val="28"/>
        </w:rPr>
        <w:t>Закон Амурской области от 10.05.2016 № 679-ОЗ «О разграничении полномочий органов государственной власти Амурской области в сфере обращения с отходами производства и потребления».</w:t>
      </w:r>
    </w:p>
    <w:p w14:paraId="78F3DF7C" w14:textId="2AA74225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lastRenderedPageBreak/>
        <w:t>Постановление Правительства Амурской области от 25.09.2013 № 45</w:t>
      </w:r>
      <w:r w:rsidR="00F27193">
        <w:rPr>
          <w:sz w:val="28"/>
          <w:szCs w:val="28"/>
        </w:rPr>
        <w:t>3</w:t>
      </w:r>
      <w:r w:rsidRPr="00B74143">
        <w:rPr>
          <w:sz w:val="28"/>
          <w:szCs w:val="28"/>
        </w:rPr>
        <w:t xml:space="preserve"> «Об утверждении государственной программы «Охрана окружающей среды в Амурской области».</w:t>
      </w:r>
    </w:p>
    <w:p w14:paraId="3ED1A2E4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Губернатора Амурской области от 01.09.2015 № 222 «Об утверждении Положения о министерстве природных ресурсов Амурской области».</w:t>
      </w:r>
    </w:p>
    <w:p w14:paraId="0B62CEA3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Амурской области от 24.08.2017 № 408 «Об утверждении Порядка сбора твердых коммунальных отходов (в том числе их раздельного сбора) на территории Амурской области.</w:t>
      </w:r>
    </w:p>
    <w:p w14:paraId="689DF377" w14:textId="77777777" w:rsidR="00EF773A" w:rsidRPr="00B74143" w:rsidRDefault="00EF773A" w:rsidP="0072389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14:paraId="0E921B89" w14:textId="77777777" w:rsidR="00E7310D" w:rsidRDefault="00E7310D" w:rsidP="00723892">
      <w:pPr>
        <w:spacing w:line="360" w:lineRule="auto"/>
      </w:pPr>
    </w:p>
    <w:sectPr w:rsidR="00E7310D" w:rsidSect="004F5197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164E"/>
    <w:multiLevelType w:val="hybridMultilevel"/>
    <w:tmpl w:val="D3483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177"/>
    <w:rsid w:val="00723892"/>
    <w:rsid w:val="00E7310D"/>
    <w:rsid w:val="00EA5177"/>
    <w:rsid w:val="00EF773A"/>
    <w:rsid w:val="00F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C56"/>
  <w15:docId w15:val="{B649F373-EC28-4FA5-AD47-8246F9A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locked/>
    <w:rsid w:val="00EF773A"/>
    <w:rPr>
      <w:b/>
      <w:bCs/>
      <w:sz w:val="26"/>
      <w:szCs w:val="26"/>
    </w:rPr>
  </w:style>
  <w:style w:type="character" w:customStyle="1" w:styleId="32">
    <w:name w:val="Заголовок №32"/>
    <w:rsid w:val="00EF773A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31">
    <w:name w:val="Заголовок №31"/>
    <w:basedOn w:val="a"/>
    <w:link w:val="3"/>
    <w:rsid w:val="00EF773A"/>
    <w:pPr>
      <w:widowControl w:val="0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Вислополова</dc:creator>
  <cp:keywords/>
  <dc:description/>
  <cp:lastModifiedBy>Дарья Антоновна Овсянникова</cp:lastModifiedBy>
  <cp:revision>5</cp:revision>
  <dcterms:created xsi:type="dcterms:W3CDTF">2019-10-25T02:45:00Z</dcterms:created>
  <dcterms:modified xsi:type="dcterms:W3CDTF">2020-12-29T03:19:00Z</dcterms:modified>
</cp:coreProperties>
</file>